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="1881" w:tblpY="408"/>
        <w:tblOverlap w:val="never"/>
        <w:tblW w:w="0" w:type="auto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353"/>
        <w:gridCol w:w="7760"/>
      </w:tblGrid>
      <w:tr w14:paraId="067F3DA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951" w:hRule="exact"/>
        </w:trPr>
        <w:tc>
          <w:tcPr>
            <w:tcW w:w="1353" w:type="dxa"/>
          </w:tcPr>
          <w:p w14:paraId="7473BCD8">
            <w:pPr>
              <w:pStyle w:val="10"/>
              <w:snapToGrid w:val="0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 w:eastAsia="pt-BR"/>
              </w:rPr>
              <w:drawing>
                <wp:inline distT="0" distB="0" distL="0" distR="0">
                  <wp:extent cx="770255" cy="869950"/>
                  <wp:effectExtent l="0" t="0" r="10795" b="635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869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0AE6C">
            <w:pPr>
              <w:pStyle w:val="1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760" w:type="dxa"/>
          </w:tcPr>
          <w:p w14:paraId="5BD013C3">
            <w:pPr>
              <w:pStyle w:val="10"/>
              <w:snapToGrid w:val="0"/>
              <w:jc w:val="center"/>
              <w:rPr>
                <w:b/>
                <w:w w:val="115"/>
                <w:sz w:val="22"/>
                <w:szCs w:val="22"/>
                <w:lang w:val="pt-BR"/>
              </w:rPr>
            </w:pPr>
            <w:r>
              <w:rPr>
                <w:b/>
                <w:w w:val="115"/>
                <w:sz w:val="22"/>
                <w:szCs w:val="22"/>
                <w:lang w:val="pt-BR"/>
              </w:rPr>
              <w:t>CÂMARA MUNICIPAL DA ESTÂNCIA TURÍSTICA DE IBIÚNA</w:t>
            </w:r>
          </w:p>
          <w:p w14:paraId="58931853">
            <w:pPr>
              <w:pStyle w:val="10"/>
              <w:jc w:val="center"/>
              <w:rPr>
                <w:b/>
                <w:w w:val="120"/>
                <w:sz w:val="22"/>
                <w:szCs w:val="22"/>
                <w:lang w:val="pt-BR"/>
              </w:rPr>
            </w:pPr>
            <w:r>
              <w:rPr>
                <w:b/>
                <w:w w:val="120"/>
                <w:sz w:val="22"/>
                <w:szCs w:val="22"/>
                <w:lang w:val="pt-BR"/>
              </w:rPr>
              <w:t>“Vereador Rubens Xavier de Lima”</w:t>
            </w:r>
          </w:p>
          <w:p w14:paraId="1E1904FE">
            <w:pPr>
              <w:pStyle w:val="10"/>
              <w:spacing w:line="288" w:lineRule="auto"/>
              <w:jc w:val="center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Estado de São Paulo</w:t>
            </w:r>
          </w:p>
          <w:p w14:paraId="40E139C6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Rua Maurício Barbosa Tavares Elias, 314– 18150-000 – Ibiúna – SP., - Fone/Fax: (15) 3241-1266</w:t>
            </w:r>
          </w:p>
          <w:p w14:paraId="075509D8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  <w:r>
              <w:fldChar w:fldCharType="begin"/>
            </w:r>
            <w:r>
              <w:instrText xml:space="preserve"> HYPERLINK "http://www.ibiuna.sp.leg.br" </w:instrText>
            </w:r>
            <w:r>
              <w:fldChar w:fldCharType="separate"/>
            </w:r>
            <w:r>
              <w:rPr>
                <w:rStyle w:val="8"/>
                <w:color w:val="1F497D"/>
                <w:sz w:val="22"/>
                <w:szCs w:val="22"/>
                <w:lang w:val="pt-BR"/>
              </w:rPr>
              <w:t>www.ibiuna.sp.leg.br</w:t>
            </w:r>
            <w:r>
              <w:rPr>
                <w:rStyle w:val="8"/>
                <w:color w:val="1F497D"/>
                <w:sz w:val="22"/>
                <w:szCs w:val="22"/>
                <w:lang w:val="pt-BR"/>
              </w:rPr>
              <w:fldChar w:fldCharType="end"/>
            </w:r>
            <w:r>
              <w:rPr>
                <w:sz w:val="22"/>
                <w:szCs w:val="22"/>
                <w:lang w:val="pt-BR"/>
              </w:rPr>
              <w:t xml:space="preserve"> </w:t>
            </w:r>
            <w:r>
              <w:rPr>
                <w:b/>
                <w:sz w:val="22"/>
                <w:szCs w:val="22"/>
                <w:lang w:val="pt-BR"/>
              </w:rPr>
              <w:t xml:space="preserve">- e-mail: </w:t>
            </w:r>
            <w:r>
              <w:rPr>
                <w:color w:val="1F497D"/>
                <w:sz w:val="22"/>
                <w:szCs w:val="22"/>
                <w:u w:val="single"/>
                <w:lang w:val="pt-BR"/>
              </w:rPr>
              <w:t>fale@ibiuna.sp.leg.br</w:t>
            </w:r>
            <w:r>
              <w:rPr>
                <w:b/>
                <w:sz w:val="22"/>
                <w:szCs w:val="22"/>
                <w:lang w:val="pt-BR"/>
              </w:rPr>
              <w:t xml:space="preserve"> </w:t>
            </w:r>
          </w:p>
          <w:p w14:paraId="6D3CDF8A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</w:p>
          <w:p w14:paraId="08C98DC2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</w:p>
          <w:p w14:paraId="1547AD8C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</w:p>
          <w:p w14:paraId="27BCB057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</w:p>
          <w:p w14:paraId="1A312667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</w:p>
          <w:p w14:paraId="1B722EEF">
            <w:pPr>
              <w:pStyle w:val="10"/>
              <w:jc w:val="center"/>
              <w:rPr>
                <w:sz w:val="22"/>
                <w:szCs w:val="22"/>
                <w:lang w:val="pt-BR"/>
              </w:rPr>
            </w:pPr>
          </w:p>
        </w:tc>
      </w:tr>
    </w:tbl>
    <w:p w14:paraId="1EAF7A2E">
      <w:pPr>
        <w:pStyle w:val="9"/>
        <w:keepNext w:val="0"/>
        <w:keepLines w:val="0"/>
        <w:widowControl/>
        <w:suppressLineNumbers w:val="0"/>
        <w:rPr>
          <w:rStyle w:val="7"/>
          <w:rFonts w:hint="default" w:ascii="Arial" w:hAnsi="Arial" w:cs="Arial"/>
          <w:sz w:val="24"/>
          <w:szCs w:val="24"/>
        </w:rPr>
      </w:pPr>
    </w:p>
    <w:p w14:paraId="309C5110">
      <w:pPr>
        <w:pStyle w:val="9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sz w:val="28"/>
          <w:szCs w:val="28"/>
        </w:rPr>
      </w:pPr>
      <w:r>
        <w:rPr>
          <w:rStyle w:val="7"/>
          <w:rFonts w:hint="default" w:ascii="Arial" w:hAnsi="Arial" w:cs="Arial"/>
          <w:sz w:val="28"/>
          <w:szCs w:val="28"/>
        </w:rPr>
        <w:t>INDICAÇÃO Nº ____/2026</w:t>
      </w:r>
    </w:p>
    <w:p w14:paraId="5F51230A">
      <w:pPr>
        <w:pStyle w:val="9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>O Vereador Charles Guimarães, nos termos regimentais vigentes, indica ao Excelentíssimo Senhor Prefeito Municipal, Mario Pires, que determine ao setor competente a realização de manutenção urgente na Estrada Alto da Serra, localizada no Bairro Murundu, em Ibiúna/SP.</w:t>
      </w:r>
    </w:p>
    <w:p w14:paraId="0324B471">
      <w:pPr>
        <w:pStyle w:val="9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sz w:val="28"/>
          <w:szCs w:val="28"/>
        </w:rPr>
      </w:pPr>
      <w:r>
        <w:rPr>
          <w:rStyle w:val="7"/>
          <w:rFonts w:hint="default" w:ascii="Arial" w:hAnsi="Arial" w:cs="Arial"/>
          <w:sz w:val="28"/>
          <w:szCs w:val="28"/>
        </w:rPr>
        <w:t>JUSTIFICATIVA</w:t>
      </w:r>
    </w:p>
    <w:p w14:paraId="48F15810">
      <w:pPr>
        <w:pStyle w:val="9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>A presente indicação se faz necessária devido às péssimas condições de conservação da Estrada Alto da Serra, no Bairro Murundu, onde moradores e pedestres enfrentam diariamente grandes dificuldades de circulação e acesso.</w:t>
      </w:r>
    </w:p>
    <w:p w14:paraId="3DFD8162">
      <w:pPr>
        <w:pStyle w:val="9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>Os moradores relatam que a via encontra-se extremamente precária, com muitos buracos, erosões e pontos de acúmulo de água, dificultando inclusive o trânsito de veículos que realizam transporte de pacientes para consultas e atendimentos médicos, prejudicando diretamente famílias que dependem desse serviço essencial.</w:t>
      </w:r>
    </w:p>
    <w:p w14:paraId="023D9CED">
      <w:pPr>
        <w:pStyle w:val="9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>Diante disso, solicita-se com urgência:</w:t>
      </w:r>
    </w:p>
    <w:p w14:paraId="12B78D63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 xml:space="preserve">Passagem de máquina patrol para nivelamento da via; </w:t>
      </w:r>
    </w:p>
    <w:p w14:paraId="184C3E94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 xml:space="preserve">Realização de cascalhamento em toda a extensão necessária; </w:t>
      </w:r>
    </w:p>
    <w:p w14:paraId="6777E10B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 xml:space="preserve">Execução de serviços de escoamento das águas pluviais, evitando erosões e lamaçais; </w:t>
      </w:r>
    </w:p>
    <w:p w14:paraId="677E392B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 xml:space="preserve">Instalação de luminárias públicas, proporcionando mais segurança aos moradores e usuários da estrada. </w:t>
      </w:r>
    </w:p>
    <w:p w14:paraId="274EE89C">
      <w:pPr>
        <w:pStyle w:val="9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sz w:val="28"/>
          <w:szCs w:val="28"/>
          <w:lang w:val="pt-BR"/>
        </w:rPr>
      </w:pPr>
      <w:r>
        <w:rPr>
          <w:rFonts w:hint="default" w:ascii="Arial" w:hAnsi="Arial" w:cs="Arial"/>
          <w:sz w:val="28"/>
          <w:szCs w:val="28"/>
        </w:rPr>
        <w:t>A presente solicitação foi apresentada pelo morador Ricardo, que utiliza diariamente a estrada para deslocamento ao trabalho e informou que há anos o local não recebe serviços adequados de manutenção, causando inúmeros transtornos à população</w:t>
      </w:r>
      <w:r>
        <w:rPr>
          <w:rFonts w:hint="default" w:ascii="Arial" w:hAnsi="Arial" w:cs="Arial"/>
          <w:sz w:val="28"/>
          <w:szCs w:val="28"/>
          <w:lang w:val="pt-BR"/>
        </w:rPr>
        <w:t>,como mostra fotos em anexo.</w:t>
      </w:r>
    </w:p>
    <w:p w14:paraId="67023D7B">
      <w:pPr>
        <w:pStyle w:val="9"/>
        <w:keepNext w:val="0"/>
        <w:keepLines w:val="0"/>
        <w:widowControl/>
        <w:suppressLineNumbers w:val="0"/>
        <w:jc w:val="center"/>
        <w:rPr>
          <w:rFonts w:hint="default" w:ascii="Arial" w:hAnsi="Arial" w:cs="Arial"/>
          <w:sz w:val="28"/>
          <w:szCs w:val="28"/>
          <w:lang w:val="pt-BR"/>
        </w:rPr>
      </w:pP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69230" cy="3877945"/>
            <wp:effectExtent l="0" t="0" r="7620" b="8255"/>
            <wp:docPr id="15" name="Imagem 15" descr="WhatsApp Image 2026-05-15 at 19.48.5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WhatsApp Image 2026-05-15 at 19.48.51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69230" cy="4008755"/>
            <wp:effectExtent l="0" t="0" r="7620" b="10795"/>
            <wp:docPr id="14" name="Imagem 14" descr="WhatsApp Image 2026-05-15 at 19.48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WhatsApp Image 2026-05-15 at 19.48.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69230" cy="3479800"/>
            <wp:effectExtent l="0" t="0" r="7620" b="6350"/>
            <wp:docPr id="13" name="Imagem 13" descr="WhatsApp Image 2026-05-15 at 19.48.5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WhatsApp Image 2026-05-15 at 19.48.52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69230" cy="3962400"/>
            <wp:effectExtent l="0" t="0" r="7620" b="0"/>
            <wp:docPr id="12" name="Imagem 12" descr="WhatsApp Image 2026-05-15 at 19.48.5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WhatsApp Image 2026-05-15 at 19.48.52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69230" cy="4161790"/>
            <wp:effectExtent l="0" t="0" r="7620" b="10160"/>
            <wp:docPr id="11" name="Imagem 11" descr="WhatsApp Image 2026-05-15 at 19.48.52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WhatsApp Image 2026-05-15 at 19.48.52 (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69230" cy="3289935"/>
            <wp:effectExtent l="0" t="0" r="7620" b="5715"/>
            <wp:docPr id="10" name="Imagem 10" descr="WhatsApp Image 2026-05-15 at 19.48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WhatsApp Image 2026-05-15 at 19.48.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69230" cy="3318510"/>
            <wp:effectExtent l="0" t="0" r="7620" b="15240"/>
            <wp:docPr id="9" name="Imagem 9" descr="WhatsApp Image 2026-05-15 at 19.48.5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WhatsApp Image 2026-05-15 at 19.48.53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69230" cy="3905250"/>
            <wp:effectExtent l="0" t="0" r="7620" b="0"/>
            <wp:docPr id="8" name="Imagem 8" descr="WhatsApp Image 2026-05-15 at 19.48.5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WhatsApp Image 2026-05-15 at 19.48.53 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69230" cy="2746375"/>
            <wp:effectExtent l="0" t="0" r="7620" b="15875"/>
            <wp:docPr id="7" name="Imagem 7" descr="WhatsApp Image 2026-05-15 at 19.48.5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WhatsApp Image 2026-05-15 at 19.48.53 (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69230" cy="3636645"/>
            <wp:effectExtent l="0" t="0" r="7620" b="1905"/>
            <wp:docPr id="6" name="Imagem 6" descr="WhatsApp Image 2026-05-15 at 19.48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WhatsApp Image 2026-05-15 at 19.48.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42560" cy="2466340"/>
            <wp:effectExtent l="0" t="0" r="15240" b="10160"/>
            <wp:docPr id="4" name="Imagem 4" descr="WhatsApp Image 2026-05-19 at 09.05.2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WhatsApp Image 2026-05-19 at 09.05.20 (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29860" cy="2934335"/>
            <wp:effectExtent l="0" t="0" r="8890" b="18415"/>
            <wp:docPr id="2" name="Imagem 2" descr="WhatsApp Image 2026-05-19 at 09.05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WhatsApp Image 2026-05-19 at 09.05.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3E06">
      <w:pPr>
        <w:pStyle w:val="9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>Assim, considerando a importância da via para os moradores do bairro e visando garantir melhores condições de tráfego, segurança e dignidade à população, solicita-se atenção especial e providências urgentes do Poder Executivo Municipal.</w:t>
      </w:r>
    </w:p>
    <w:p w14:paraId="74F8E3FA">
      <w:pPr>
        <w:pStyle w:val="9"/>
        <w:keepNext w:val="0"/>
        <w:keepLines w:val="0"/>
        <w:widowControl/>
        <w:suppressLineNumbers w:val="0"/>
        <w:rPr>
          <w:rStyle w:val="7"/>
          <w:rFonts w:hint="default" w:ascii="Arial" w:hAnsi="Arial" w:cs="Arial"/>
          <w:sz w:val="24"/>
          <w:szCs w:val="24"/>
        </w:rPr>
      </w:pPr>
    </w:p>
    <w:p w14:paraId="752FA2D2">
      <w:pPr>
        <w:pStyle w:val="9"/>
        <w:keepNext w:val="0"/>
        <w:keepLines w:val="0"/>
        <w:widowControl/>
        <w:suppressLineNumbers w:val="0"/>
        <w:rPr>
          <w:rFonts w:hint="default" w:ascii="Arial" w:hAnsi="Arial" w:cs="Arial"/>
          <w:sz w:val="24"/>
          <w:szCs w:val="24"/>
        </w:rPr>
      </w:pPr>
      <w:r>
        <w:rPr>
          <w:rStyle w:val="7"/>
          <w:rFonts w:hint="default" w:ascii="Arial" w:hAnsi="Arial" w:cs="Arial"/>
          <w:sz w:val="24"/>
          <w:szCs w:val="24"/>
        </w:rPr>
        <w:t>Sala das Sessões, Câmara Municipal de Ibiúna,</w:t>
      </w:r>
      <w:bookmarkStart w:id="0" w:name="_GoBack"/>
      <w:bookmarkEnd w:id="0"/>
      <w:r>
        <w:rPr>
          <w:rFonts w:hint="default" w:ascii="Arial" w:hAnsi="Arial" w:cs="Arial"/>
          <w:sz w:val="24"/>
          <w:szCs w:val="24"/>
        </w:rPr>
        <w:br w:type="textWrapping"/>
      </w:r>
      <w:r>
        <w:rPr>
          <w:rFonts w:hint="default" w:ascii="Arial" w:hAnsi="Arial" w:cs="Arial"/>
          <w:sz w:val="24"/>
          <w:szCs w:val="24"/>
          <w:lang w:val="pt-BR"/>
        </w:rPr>
        <w:t>19</w:t>
      </w:r>
      <w:r>
        <w:rPr>
          <w:rStyle w:val="7"/>
          <w:rFonts w:hint="default" w:ascii="Arial" w:hAnsi="Arial" w:cs="Arial"/>
          <w:sz w:val="24"/>
          <w:szCs w:val="24"/>
        </w:rPr>
        <w:t xml:space="preserve"> de </w:t>
      </w:r>
      <w:r>
        <w:rPr>
          <w:rStyle w:val="7"/>
          <w:rFonts w:hint="default" w:ascii="Arial" w:hAnsi="Arial" w:cs="Arial"/>
          <w:sz w:val="24"/>
          <w:szCs w:val="24"/>
          <w:lang w:val="pt-BR"/>
        </w:rPr>
        <w:t>Maio</w:t>
      </w:r>
      <w:r>
        <w:rPr>
          <w:rStyle w:val="7"/>
          <w:rFonts w:hint="default" w:ascii="Arial" w:hAnsi="Arial" w:cs="Arial"/>
          <w:sz w:val="24"/>
          <w:szCs w:val="24"/>
        </w:rPr>
        <w:t xml:space="preserve"> de 202</w:t>
      </w:r>
      <w:r>
        <w:rPr>
          <w:rStyle w:val="7"/>
          <w:rFonts w:hint="default" w:ascii="Arial" w:hAnsi="Arial" w:cs="Arial"/>
          <w:sz w:val="24"/>
          <w:szCs w:val="24"/>
          <w:lang w:val="pt-BR"/>
        </w:rPr>
        <w:t>6</w:t>
      </w:r>
      <w:r>
        <w:rPr>
          <w:rStyle w:val="7"/>
          <w:rFonts w:hint="default" w:ascii="Arial" w:hAnsi="Arial" w:cs="Arial"/>
          <w:sz w:val="24"/>
          <w:szCs w:val="24"/>
        </w:rPr>
        <w:t>.</w:t>
      </w:r>
    </w:p>
    <w:p w14:paraId="3246E016">
      <w:pPr>
        <w:pStyle w:val="9"/>
        <w:keepNext w:val="0"/>
        <w:keepLines w:val="0"/>
        <w:widowControl/>
        <w:suppressLineNumbers w:val="0"/>
        <w:rPr>
          <w:rFonts w:hint="default" w:ascii="Arial" w:hAnsi="Arial" w:cs="Arial"/>
          <w:b/>
          <w:bCs/>
          <w:sz w:val="24"/>
          <w:szCs w:val="24"/>
        </w:rPr>
      </w:pPr>
      <w:r>
        <w:rPr>
          <w:rStyle w:val="7"/>
          <w:rFonts w:hint="default" w:ascii="Arial" w:hAnsi="Arial" w:cs="Arial"/>
          <w:sz w:val="24"/>
          <w:szCs w:val="24"/>
        </w:rPr>
        <w:t>____________________________________</w:t>
      </w:r>
      <w:r>
        <w:rPr>
          <w:rFonts w:hint="default" w:ascii="Arial" w:hAnsi="Arial" w:cs="Arial"/>
          <w:sz w:val="24"/>
          <w:szCs w:val="24"/>
        </w:rPr>
        <w:br w:type="textWrapping"/>
      </w:r>
      <w:r>
        <w:rPr>
          <w:rStyle w:val="7"/>
          <w:rFonts w:hint="default" w:ascii="Arial" w:hAnsi="Arial" w:cs="Arial"/>
          <w:sz w:val="24"/>
          <w:szCs w:val="24"/>
        </w:rPr>
        <w:t>Vereador Charles Guimarães</w:t>
      </w:r>
      <w:r>
        <w:rPr>
          <w:rFonts w:hint="default" w:ascii="Arial" w:hAnsi="Arial" w:cs="Arial"/>
          <w:sz w:val="24"/>
          <w:szCs w:val="24"/>
        </w:rPr>
        <w:br w:type="textWrapping"/>
      </w:r>
      <w:r>
        <w:rPr>
          <w:rFonts w:hint="default" w:ascii="Arial" w:hAnsi="Arial" w:cs="Arial"/>
          <w:sz w:val="24"/>
          <w:szCs w:val="24"/>
        </w:rPr>
        <w:t>Câmara Municipal de Ibiúna – SP</w:t>
      </w:r>
    </w:p>
    <w:sectPr>
      <w:headerReference r:id="rId5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Microsoft YaHei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pPr w:leftFromText="180" w:rightFromText="180" w:vertAnchor="page" w:horzAnchor="page" w:tblpX="1881" w:tblpY="408"/>
      <w:tblOverlap w:val="never"/>
      <w:tblW w:w="0" w:type="auto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</w:tblPr>
    <w:tblGrid>
      <w:gridCol w:w="1353"/>
      <w:gridCol w:w="7760"/>
    </w:tblGrid>
    <w:tr w14:paraId="717ABADB">
      <w:tblPrEx>
        <w:tblCellMar>
          <w:top w:w="0" w:type="dxa"/>
          <w:left w:w="70" w:type="dxa"/>
          <w:bottom w:w="0" w:type="dxa"/>
          <w:right w:w="70" w:type="dxa"/>
        </w:tblCellMar>
      </w:tblPrEx>
      <w:trPr>
        <w:trHeight w:val="1951" w:hRule="exact"/>
      </w:trPr>
      <w:tc>
        <w:tcPr>
          <w:tcW w:w="1353" w:type="dxa"/>
        </w:tcPr>
        <w:p w14:paraId="6E0EEA3A">
          <w:pPr>
            <w:pStyle w:val="10"/>
            <w:snapToGrid w:val="0"/>
            <w:jc w:val="center"/>
            <w:rPr>
              <w:sz w:val="22"/>
              <w:szCs w:val="22"/>
              <w:lang w:val="pt-BR"/>
            </w:rPr>
          </w:pPr>
          <w:r>
            <w:rPr>
              <w:sz w:val="22"/>
              <w:szCs w:val="22"/>
              <w:lang w:val="pt-BR" w:eastAsia="pt-BR"/>
            </w:rPr>
            <w:drawing>
              <wp:inline distT="0" distB="0" distL="0" distR="0">
                <wp:extent cx="770255" cy="869950"/>
                <wp:effectExtent l="0" t="0" r="10795" b="6350"/>
                <wp:docPr id="17" name="Image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m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25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795507E">
          <w:pPr>
            <w:pStyle w:val="10"/>
            <w:jc w:val="center"/>
            <w:rPr>
              <w:sz w:val="22"/>
              <w:szCs w:val="22"/>
              <w:lang w:val="pt-BR"/>
            </w:rPr>
          </w:pPr>
        </w:p>
      </w:tc>
      <w:tc>
        <w:tcPr>
          <w:tcW w:w="7760" w:type="dxa"/>
        </w:tcPr>
        <w:p w14:paraId="75E3046D">
          <w:pPr>
            <w:pStyle w:val="10"/>
            <w:snapToGrid w:val="0"/>
            <w:jc w:val="center"/>
            <w:rPr>
              <w:b/>
              <w:w w:val="115"/>
              <w:sz w:val="22"/>
              <w:szCs w:val="22"/>
              <w:lang w:val="pt-BR"/>
            </w:rPr>
          </w:pPr>
          <w:r>
            <w:rPr>
              <w:b/>
              <w:w w:val="115"/>
              <w:sz w:val="22"/>
              <w:szCs w:val="22"/>
              <w:lang w:val="pt-BR"/>
            </w:rPr>
            <w:t>CÂMARA MUNICIPAL DA ESTÂNCIA TURÍSTICA DE IBIÚNA</w:t>
          </w:r>
        </w:p>
        <w:p w14:paraId="1A22423E">
          <w:pPr>
            <w:pStyle w:val="10"/>
            <w:jc w:val="center"/>
            <w:rPr>
              <w:b/>
              <w:w w:val="120"/>
              <w:sz w:val="22"/>
              <w:szCs w:val="22"/>
              <w:lang w:val="pt-BR"/>
            </w:rPr>
          </w:pPr>
          <w:r>
            <w:rPr>
              <w:b/>
              <w:w w:val="120"/>
              <w:sz w:val="22"/>
              <w:szCs w:val="22"/>
              <w:lang w:val="pt-BR"/>
            </w:rPr>
            <w:t>“Vereador Rubens Xavier de Lima”</w:t>
          </w:r>
        </w:p>
        <w:p w14:paraId="7F2E999B">
          <w:pPr>
            <w:pStyle w:val="10"/>
            <w:spacing w:line="288" w:lineRule="auto"/>
            <w:jc w:val="center"/>
            <w:rPr>
              <w:b/>
              <w:sz w:val="22"/>
              <w:szCs w:val="22"/>
              <w:lang w:val="pt-BR"/>
            </w:rPr>
          </w:pPr>
          <w:r>
            <w:rPr>
              <w:b/>
              <w:sz w:val="22"/>
              <w:szCs w:val="22"/>
              <w:lang w:val="pt-BR"/>
            </w:rPr>
            <w:t>Estado de São Paulo</w:t>
          </w:r>
        </w:p>
        <w:p w14:paraId="7C90BF34">
          <w:pPr>
            <w:pStyle w:val="10"/>
            <w:jc w:val="center"/>
            <w:rPr>
              <w:b/>
              <w:sz w:val="22"/>
              <w:szCs w:val="22"/>
              <w:lang w:val="pt-BR"/>
            </w:rPr>
          </w:pPr>
          <w:r>
            <w:rPr>
              <w:b/>
              <w:sz w:val="22"/>
              <w:szCs w:val="22"/>
              <w:lang w:val="pt-BR"/>
            </w:rPr>
            <w:t>Rua Maurício Barbosa Tavares Elias, 314– 18150-000 – Ibiúna – SP., - Fone/Fax: (15) 3241-1266</w:t>
          </w:r>
        </w:p>
        <w:p w14:paraId="23AD056E">
          <w:pPr>
            <w:pStyle w:val="10"/>
            <w:jc w:val="center"/>
            <w:rPr>
              <w:b/>
              <w:sz w:val="22"/>
              <w:szCs w:val="22"/>
              <w:lang w:val="pt-BR"/>
            </w:rPr>
          </w:pPr>
          <w:r>
            <w:fldChar w:fldCharType="begin"/>
          </w:r>
          <w:r>
            <w:instrText xml:space="preserve"> HYPERLINK "http://www.ibiuna.sp.leg.br" </w:instrText>
          </w:r>
          <w:r>
            <w:fldChar w:fldCharType="separate"/>
          </w:r>
          <w:r>
            <w:rPr>
              <w:rStyle w:val="8"/>
              <w:color w:val="1F497D"/>
              <w:sz w:val="22"/>
              <w:szCs w:val="22"/>
              <w:lang w:val="pt-BR"/>
            </w:rPr>
            <w:t>www.ibiuna.sp.leg.br</w:t>
          </w:r>
          <w:r>
            <w:rPr>
              <w:rStyle w:val="8"/>
              <w:color w:val="1F497D"/>
              <w:sz w:val="22"/>
              <w:szCs w:val="22"/>
              <w:lang w:val="pt-BR"/>
            </w:rPr>
            <w:fldChar w:fldCharType="end"/>
          </w:r>
          <w:r>
            <w:rPr>
              <w:sz w:val="22"/>
              <w:szCs w:val="22"/>
              <w:lang w:val="pt-BR"/>
            </w:rPr>
            <w:t xml:space="preserve"> </w:t>
          </w:r>
          <w:r>
            <w:rPr>
              <w:b/>
              <w:sz w:val="22"/>
              <w:szCs w:val="22"/>
              <w:lang w:val="pt-BR"/>
            </w:rPr>
            <w:t xml:space="preserve">- e-mail: </w:t>
          </w:r>
          <w:r>
            <w:rPr>
              <w:color w:val="1F497D"/>
              <w:sz w:val="22"/>
              <w:szCs w:val="22"/>
              <w:u w:val="single"/>
              <w:lang w:val="pt-BR"/>
            </w:rPr>
            <w:t>fale@ibiuna.sp.leg.br</w:t>
          </w:r>
          <w:r>
            <w:rPr>
              <w:b/>
              <w:sz w:val="22"/>
              <w:szCs w:val="22"/>
              <w:lang w:val="pt-BR"/>
            </w:rPr>
            <w:t xml:space="preserve"> </w:t>
          </w:r>
        </w:p>
        <w:p w14:paraId="34B1327A">
          <w:pPr>
            <w:pStyle w:val="10"/>
            <w:jc w:val="center"/>
            <w:rPr>
              <w:b/>
              <w:sz w:val="22"/>
              <w:szCs w:val="22"/>
              <w:lang w:val="pt-BR"/>
            </w:rPr>
          </w:pPr>
        </w:p>
        <w:p w14:paraId="0C73EC96">
          <w:pPr>
            <w:pStyle w:val="10"/>
            <w:jc w:val="center"/>
            <w:rPr>
              <w:b/>
              <w:sz w:val="22"/>
              <w:szCs w:val="22"/>
              <w:lang w:val="pt-BR"/>
            </w:rPr>
          </w:pPr>
        </w:p>
        <w:p w14:paraId="12569241">
          <w:pPr>
            <w:pStyle w:val="10"/>
            <w:jc w:val="center"/>
            <w:rPr>
              <w:b/>
              <w:sz w:val="22"/>
              <w:szCs w:val="22"/>
              <w:lang w:val="pt-BR"/>
            </w:rPr>
          </w:pPr>
        </w:p>
        <w:p w14:paraId="70E564D2">
          <w:pPr>
            <w:pStyle w:val="10"/>
            <w:jc w:val="center"/>
            <w:rPr>
              <w:b/>
              <w:sz w:val="22"/>
              <w:szCs w:val="22"/>
              <w:lang w:val="pt-BR"/>
            </w:rPr>
          </w:pPr>
        </w:p>
        <w:p w14:paraId="3BD9A6DB">
          <w:pPr>
            <w:pStyle w:val="10"/>
            <w:jc w:val="center"/>
            <w:rPr>
              <w:b/>
              <w:sz w:val="22"/>
              <w:szCs w:val="22"/>
              <w:lang w:val="pt-BR"/>
            </w:rPr>
          </w:pPr>
        </w:p>
        <w:p w14:paraId="4F2E76B9">
          <w:pPr>
            <w:pStyle w:val="10"/>
            <w:jc w:val="center"/>
            <w:rPr>
              <w:b/>
              <w:sz w:val="22"/>
              <w:szCs w:val="22"/>
              <w:lang w:val="pt-BR"/>
            </w:rPr>
          </w:pPr>
        </w:p>
        <w:p w14:paraId="0966B7A2">
          <w:pPr>
            <w:pStyle w:val="10"/>
            <w:jc w:val="center"/>
            <w:rPr>
              <w:b/>
              <w:sz w:val="22"/>
              <w:szCs w:val="22"/>
              <w:lang w:val="pt-BR"/>
            </w:rPr>
          </w:pPr>
        </w:p>
        <w:p w14:paraId="37E3C750">
          <w:pPr>
            <w:pStyle w:val="10"/>
            <w:jc w:val="center"/>
            <w:rPr>
              <w:b/>
              <w:sz w:val="22"/>
              <w:szCs w:val="22"/>
              <w:lang w:val="pt-BR"/>
            </w:rPr>
          </w:pPr>
        </w:p>
        <w:p w14:paraId="6F3199FD">
          <w:pPr>
            <w:pStyle w:val="10"/>
            <w:jc w:val="center"/>
            <w:rPr>
              <w:sz w:val="22"/>
              <w:szCs w:val="22"/>
              <w:lang w:val="pt-BR"/>
            </w:rPr>
          </w:pPr>
        </w:p>
      </w:tc>
    </w:tr>
  </w:tbl>
  <w:p w14:paraId="36B6CB0D">
    <w:pPr>
      <w:pStyle w:val="10"/>
    </w:pPr>
  </w:p>
  <w:p w14:paraId="3EC152CF"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085859"/>
    <w:multiLevelType w:val="multilevel"/>
    <w:tmpl w:val="2108585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473461"/>
    <w:rsid w:val="01934CAA"/>
    <w:rsid w:val="02F00F9C"/>
    <w:rsid w:val="0980774D"/>
    <w:rsid w:val="0B473461"/>
    <w:rsid w:val="160A40FE"/>
    <w:rsid w:val="1E29020D"/>
    <w:rsid w:val="1E980590"/>
    <w:rsid w:val="2C2019C8"/>
    <w:rsid w:val="2C3437BE"/>
    <w:rsid w:val="2F87200A"/>
    <w:rsid w:val="35F4282A"/>
    <w:rsid w:val="3B09189A"/>
    <w:rsid w:val="3CD431D6"/>
    <w:rsid w:val="492032C2"/>
    <w:rsid w:val="4B044DC4"/>
    <w:rsid w:val="51E65FF2"/>
    <w:rsid w:val="57E20CA8"/>
    <w:rsid w:val="61250C4D"/>
    <w:rsid w:val="6DA42582"/>
    <w:rsid w:val="7DCC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kern w:val="0"/>
      <w:sz w:val="36"/>
      <w:szCs w:val="36"/>
      <w:lang w:val="en-US" w:eastAsia="zh-CN" w:bidi="ar"/>
    </w:rPr>
  </w:style>
  <w:style w:type="paragraph" w:styleId="4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5"/>
    <w:qFormat/>
    <w:uiPriority w:val="0"/>
    <w:rPr>
      <w:b/>
      <w:bCs/>
    </w:rPr>
  </w:style>
  <w:style w:type="character" w:styleId="8">
    <w:name w:val="Hyperlink"/>
    <w:semiHidden/>
    <w:unhideWhenUsed/>
    <w:qFormat/>
    <w:uiPriority w:val="0"/>
    <w:rPr>
      <w:color w:val="0000FF"/>
      <w:u w:val="single"/>
    </w:rPr>
  </w:style>
  <w:style w:type="paragraph" w:styleId="9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Cs w:val="24"/>
      <w:lang w:val="en-US" w:eastAsia="zh-CN" w:bidi="ar"/>
    </w:rPr>
  </w:style>
  <w:style w:type="paragraph" w:styleId="10">
    <w:name w:val="header"/>
    <w:basedOn w:val="1"/>
    <w:semiHidden/>
    <w:unhideWhenUsed/>
    <w:qFormat/>
    <w:uiPriority w:val="99"/>
    <w:pPr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zh-CN" w:eastAsia="ar-SA"/>
    </w:rPr>
  </w:style>
  <w:style w:type="paragraph" w:styleId="11">
    <w:name w:val="footer"/>
    <w:basedOn w:val="1"/>
    <w:uiPriority w:val="0"/>
    <w:pPr>
      <w:tabs>
        <w:tab w:val="center" w:pos="4252"/>
        <w:tab w:val="right" w:pos="8504"/>
      </w:tabs>
    </w:pPr>
  </w:style>
  <w:style w:type="paragraph" w:customStyle="1" w:styleId="12">
    <w:name w:val="_Style 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SimSun"/>
      <w:vanish/>
      <w:sz w:val="16"/>
    </w:rPr>
  </w:style>
  <w:style w:type="paragraph" w:customStyle="1" w:styleId="13">
    <w:name w:val="_Style 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SimSun"/>
      <w:vanish/>
      <w:sz w:val="16"/>
    </w:rPr>
  </w:style>
  <w:style w:type="paragraph" w:customStyle="1" w:styleId="14">
    <w:name w:val="Normal (Web)1"/>
    <w:basedOn w:val="1"/>
    <w:qFormat/>
    <w:uiPriority w:val="7"/>
    <w:pPr>
      <w:suppressAutoHyphens/>
      <w:spacing w:before="100" w:after="100" w:line="240" w:lineRule="auto"/>
    </w:pPr>
    <w:rPr>
      <w:rFonts w:ascii="Times New Roman" w:hAnsi="Times New Roman" w:eastAsia="MS Mincho" w:cs="Times New Roman"/>
      <w:sz w:val="24"/>
      <w:szCs w:val="2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291</Words>
  <Characters>1809</Characters>
  <Lines>0</Lines>
  <Paragraphs>0</Paragraphs>
  <TotalTime>16</TotalTime>
  <ScaleCrop>false</ScaleCrop>
  <LinksUpToDate>false</LinksUpToDate>
  <CharactersWithSpaces>2083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2025-06-17T11:23:00Z</dcterms:created>
  <dc:creator>Gabinete 10</dc:creator>
  <cp:lastModifiedBy>Charles Guimarães</cp:lastModifiedBy>
  <cp:lastPrinted>2026-05-19T12:25:05Z</cp:lastPrinted>
  <dcterms:modified xsi:type="dcterms:W3CDTF">2026-05-19T12:26:30Z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1046-12.1.0.26372</vt:lpwstr>
  </property>
  <property fmtid="{D5CDD505-2E9C-101B-9397-08002B2CF9AE}" pid="3" name="ICV">
    <vt:lpwstr>001DA32D34C848BAAA131F76B8CDE508_13</vt:lpwstr>
  </property>
  <property fmtid="{D5CDD505-2E9C-101B-9397-08002B2CF9AE}" pid="4" name="KSOTemplateDocerSaveRecord">
    <vt:lpwstr>eyJoZGlkIjoiNGM2MGIxMzFjZWY3NzhhN2QxZTk2OWZhYTBlZTdiNzEiLCJ1c2VySWQiOiIxMjU0Nzg0MjU0MTU0In0=</vt:lpwstr>
  </property>
</Properties>
</file>