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INDICAÇÃO Nº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ab/>
        <w:t xml:space="preserve">Indico à Mesa, dispensadas as formalidades regimentais, seja a presente indicação encaminhada ao </w:t>
      </w:r>
      <w:r w:rsidDel="00000000" w:rsidR="00000000" w:rsidRPr="00000000">
        <w:rPr>
          <w:b w:val="1"/>
          <w:bCs w:val="1"/>
          <w:rtl w:val="0"/>
        </w:rPr>
        <w:t xml:space="preserve">CHEFE DO EXECUTIVO MUNICIPAL</w:t>
      </w:r>
      <w:r w:rsidDel="00000000" w:rsidR="00000000" w:rsidRPr="00000000">
        <w:rPr>
          <w:rtl w:val="0"/>
        </w:rPr>
        <w:t xml:space="preserve"> para que determine o serviço de manutenção e cascalhamento na Estrada Antiga, no bairro dos Pintos.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127"/>
        <w:jc w:val="both"/>
        <w:rPr/>
      </w:pPr>
      <w:r w:rsidDel="00000000" w:rsidR="00000000" w:rsidRPr="00000000">
        <w:rPr>
          <w:rtl w:val="0"/>
        </w:rPr>
        <w:t xml:space="preserve">Este Vereador tem sido procurado por munícipes que relatam situação de dificuldades na estrada, impedindo o trânsito de veículos e acesso às suas residências com o período de chuvas recente.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SALA DAS SESSÕES, VEREADOR RAIMUNDO DE ALMEIDA LIMA, AOS   18 DIAS DO MÊS DE MARÇO DE 2026.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LUCAS VIEIRA RUIVO BORBA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Vereador – PDT</w:t>
      </w:r>
    </w:p>
    <w:sectPr>
      <w:headerReference r:id="rId7" w:type="default"/>
      <w:footerReference r:id="rId8" w:type="default"/>
      <w:pgSz w:h="16838" w:w="11906" w:orient="portrait"/>
      <w:pgMar w:bottom="1702" w:top="1299" w:left="993" w:right="1274" w:header="283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Lucas do SAMU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- PDT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lucasdosamu@ibiuna.sp.leg.br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WhatsApp (15) 9-9897-0052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709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32"/>
        <w:szCs w:val="32"/>
        <w:u w:val="none"/>
        <w:shd w:fill="auto" w:val="clear"/>
        <w:vertAlign w:val="baseline"/>
        <w:rtl w:val="0"/>
      </w:rPr>
      <w:t xml:space="preserve">CÂMARA MUNICIPAL DA ESTÂNCIA TURÍSTICA DE IBIÚNA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158114</wp:posOffset>
          </wp:positionH>
          <wp:positionV relativeFrom="paragraph">
            <wp:posOffset>76200</wp:posOffset>
          </wp:positionV>
          <wp:extent cx="809625" cy="914400"/>
          <wp:effectExtent b="0" l="0" r="0" t="0"/>
          <wp:wrapSquare wrapText="bothSides" distB="0" distT="0" distL="114300" distR="114300"/>
          <wp:docPr descr="Desenho de personagem de desenho animado&#10;&#10;O conteúdo gerado por IA pode estar incorreto." id="16" name="image1.jpg"/>
          <a:graphic>
            <a:graphicData uri="http://schemas.openxmlformats.org/drawingml/2006/picture">
              <pic:pic>
                <pic:nvPicPr>
                  <pic:cNvPr descr="Desenho de personagem de desenho animad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625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  <w:rtl w:val="0"/>
      </w:rPr>
      <w:t xml:space="preserve">“Vereador Rubens Xavier de Lima”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Estado de São Paulo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16"/>
        <w:szCs w:val="16"/>
        <w:u w:val="none"/>
        <w:shd w:fill="auto" w:val="clear"/>
        <w:vertAlign w:val="baseline"/>
        <w:rtl w:val="0"/>
      </w:rPr>
      <w:t xml:space="preserve">Rua Maurício Barbosa Tavares Elias, 314 – 18150-000 – Ibiúna – SP., - Fone/Fax: (15) 3241-1266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709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jc w:val="both"/>
    </w:pPr>
    <w:rPr/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jc w:val="both"/>
    </w:pPr>
    <w:rPr>
      <w:b w:val="1"/>
      <w:bCs w:val="1"/>
      <w:i w:val="1"/>
      <w:iCs w:val="1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line="288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spacing w:line="288" w:lineRule="auto"/>
      <w:jc w:val="both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i w:val="1"/>
      <w:iCs w:val="1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4gtYhxyZvyrFcA1NhsHhh7NEg==">CgMxLjA4AHIhMS1NdElSWjduWnNlRlNVRi11SWtPYTlfSjVMQkdBZklE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