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F9FD" w14:textId="77777777" w:rsidR="00056AF9" w:rsidRDefault="00056AF9"/>
    <w:p w14:paraId="3E140CB0" w14:textId="77777777" w:rsidR="00056AF9" w:rsidRDefault="00056AF9" w:rsidP="00056AF9"/>
    <w:p w14:paraId="095656B4" w14:textId="77777777" w:rsidR="00056AF9" w:rsidRDefault="00056AF9" w:rsidP="00056AF9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tab/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5048E300" w14:textId="77777777" w:rsidR="00056AF9" w:rsidRDefault="00056AF9" w:rsidP="00056AF9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173945E7" w14:textId="77777777" w:rsidR="00056AF9" w:rsidRDefault="00056AF9" w:rsidP="00056AF9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B3B6CAA" w14:textId="77777777" w:rsidR="00056AF9" w:rsidRDefault="00056AF9" w:rsidP="00056AF9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1C45CA6" w14:textId="03707158" w:rsidR="00056AF9" w:rsidRDefault="00056AF9" w:rsidP="00056AF9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realização </w:t>
      </w:r>
      <w:r>
        <w:rPr>
          <w:rFonts w:ascii="Arial" w:hAnsi="Arial" w:cs="Arial"/>
          <w:sz w:val="26"/>
          <w:szCs w:val="26"/>
        </w:rPr>
        <w:t xml:space="preserve">dos serviços de motoniveladora, cascalhamento bairro </w:t>
      </w:r>
      <w:r>
        <w:rPr>
          <w:rFonts w:ascii="Arial" w:hAnsi="Arial" w:cs="Arial"/>
          <w:sz w:val="26"/>
          <w:szCs w:val="26"/>
        </w:rPr>
        <w:t>Tavares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, neste Município.</w:t>
      </w:r>
    </w:p>
    <w:p w14:paraId="65230A32" w14:textId="77777777" w:rsidR="00056AF9" w:rsidRDefault="00056AF9" w:rsidP="00056AF9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0C4AFB5C" w14:textId="77777777" w:rsidR="00056AF9" w:rsidRDefault="00056AF9" w:rsidP="00056AF9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33999EB6" w14:textId="77777777" w:rsidR="00056AF9" w:rsidRDefault="00056AF9" w:rsidP="00056AF9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Arial" w:eastAsia="Times New Roman" w:hAnsi="Arial" w:cs="Times New Roman"/>
          <w:szCs w:val="20"/>
          <w:lang w:eastAsia="pt-BR"/>
        </w:rPr>
        <w:t>Justifica-se a presente Indicação, pois este Vereador foi procurado pelos moradores do Bairro acima citado que solicitaram deste Vereador os referidos serviços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realização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dos referidos serviços, tendo em vista que as estradas </w:t>
      </w:r>
      <w:proofErr w:type="gramStart"/>
      <w:r>
        <w:rPr>
          <w:rFonts w:ascii="Arial" w:hAnsi="Arial" w:cs="Arial"/>
          <w:sz w:val="26"/>
          <w:szCs w:val="26"/>
        </w:rPr>
        <w:t>encontram-se</w:t>
      </w:r>
      <w:proofErr w:type="gramEnd"/>
      <w:r>
        <w:rPr>
          <w:rFonts w:ascii="Arial" w:hAnsi="Arial" w:cs="Arial"/>
          <w:sz w:val="26"/>
          <w:szCs w:val="26"/>
        </w:rPr>
        <w:t xml:space="preserve"> em péssimas condições, estando as mesmas quase que intransitáveis, com inúmeros buracos e valetas que prejudicam sensivelmente toda a população daquela região que utilizam essas estradas diariamente, principalmente para o escoamento </w:t>
      </w:r>
      <w:proofErr w:type="gramStart"/>
      <w:r>
        <w:rPr>
          <w:rFonts w:ascii="Arial" w:hAnsi="Arial" w:cs="Arial"/>
          <w:sz w:val="26"/>
          <w:szCs w:val="26"/>
        </w:rPr>
        <w:t>agrícola.</w:t>
      </w:r>
      <w:r>
        <w:rPr>
          <w:rFonts w:ascii="Calibri" w:hAnsi="Calibri"/>
          <w:sz w:val="26"/>
          <w:szCs w:val="26"/>
        </w:rPr>
        <w:t>.</w:t>
      </w:r>
      <w:proofErr w:type="gramEnd"/>
    </w:p>
    <w:p w14:paraId="276A7EFD" w14:textId="77777777" w:rsidR="00056AF9" w:rsidRDefault="00056AF9" w:rsidP="00056AF9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B9685B4" w14:textId="77777777" w:rsidR="00056AF9" w:rsidRDefault="00056AF9" w:rsidP="00056AF9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8942368" w14:textId="77777777" w:rsidR="00056AF9" w:rsidRDefault="00056AF9" w:rsidP="00056AF9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SALA DAS SESSÕES, VEREADOR RAIMUNDO DE ALMEIDA LIMA, EM 25 DE FEVEREIRO   DE 2026.</w:t>
      </w:r>
    </w:p>
    <w:p w14:paraId="061F1E88" w14:textId="77777777" w:rsidR="00056AF9" w:rsidRDefault="00056AF9" w:rsidP="00056AF9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2E30166" w14:textId="77777777" w:rsidR="00056AF9" w:rsidRDefault="00056AF9" w:rsidP="00056AF9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9B99687" w14:textId="77777777" w:rsidR="00056AF9" w:rsidRDefault="00056AF9" w:rsidP="00056AF9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2FD05EE2" w14:textId="77777777" w:rsidR="00056AF9" w:rsidRDefault="00056AF9" w:rsidP="00056AF9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67D4D386" w14:textId="77777777" w:rsidR="00056AF9" w:rsidRDefault="00056AF9" w:rsidP="00056AF9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6AC3AA32" w14:textId="77777777" w:rsidR="00056AF9" w:rsidRDefault="00056AF9" w:rsidP="00056AF9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6F653D4B" w14:textId="77777777" w:rsidR="00056AF9" w:rsidRDefault="00056AF9" w:rsidP="00056AF9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464689D3" w14:textId="622D2D11" w:rsidR="00056AF9" w:rsidRPr="00056AF9" w:rsidRDefault="00056AF9" w:rsidP="00056AF9">
      <w:pPr>
        <w:tabs>
          <w:tab w:val="left" w:pos="1320"/>
        </w:tabs>
      </w:pPr>
    </w:p>
    <w:sectPr w:rsidR="00056AF9" w:rsidRPr="00056AF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D607" w14:textId="77777777" w:rsidR="003C468F" w:rsidRDefault="003C468F" w:rsidP="00056AF9">
      <w:pPr>
        <w:spacing w:after="0" w:line="240" w:lineRule="auto"/>
      </w:pPr>
      <w:r>
        <w:separator/>
      </w:r>
    </w:p>
  </w:endnote>
  <w:endnote w:type="continuationSeparator" w:id="0">
    <w:p w14:paraId="29CD1DBD" w14:textId="77777777" w:rsidR="003C468F" w:rsidRDefault="003C468F" w:rsidP="0005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A72B" w14:textId="77777777" w:rsidR="00056AF9" w:rsidRPr="00A51419" w:rsidRDefault="00056AF9" w:rsidP="00056AF9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02D9D4D2" w14:textId="77777777" w:rsidR="00056AF9" w:rsidRPr="00A51419" w:rsidRDefault="00056AF9" w:rsidP="00056AF9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79C6389A" w14:textId="77777777" w:rsidR="00056AF9" w:rsidRPr="00A51419" w:rsidRDefault="00056AF9" w:rsidP="00056AF9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</w:p>
  <w:bookmarkEnd w:id="1"/>
  <w:bookmarkEnd w:id="2"/>
  <w:p w14:paraId="4476749E" w14:textId="77777777" w:rsidR="00056AF9" w:rsidRDefault="00056AF9" w:rsidP="00056AF9">
    <w:pPr>
      <w:pStyle w:val="Rodap"/>
    </w:pPr>
  </w:p>
  <w:p w14:paraId="12869695" w14:textId="77777777" w:rsidR="00056AF9" w:rsidRDefault="00056A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69A5" w14:textId="77777777" w:rsidR="003C468F" w:rsidRDefault="003C468F" w:rsidP="00056AF9">
      <w:pPr>
        <w:spacing w:after="0" w:line="240" w:lineRule="auto"/>
      </w:pPr>
      <w:r>
        <w:separator/>
      </w:r>
    </w:p>
  </w:footnote>
  <w:footnote w:type="continuationSeparator" w:id="0">
    <w:p w14:paraId="4229CA9F" w14:textId="77777777" w:rsidR="003C468F" w:rsidRDefault="003C468F" w:rsidP="0005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3FA4" w14:textId="77777777" w:rsidR="00056AF9" w:rsidRDefault="00056AF9" w:rsidP="00056AF9">
    <w:pPr>
      <w:pStyle w:val="Cabealho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056AF9" w:rsidRPr="00A51419" w14:paraId="19196A87" w14:textId="77777777" w:rsidTr="005D3043">
      <w:tc>
        <w:tcPr>
          <w:tcW w:w="1630" w:type="dxa"/>
          <w:vAlign w:val="center"/>
        </w:tcPr>
        <w:p w14:paraId="53E61DF2" w14:textId="77777777" w:rsidR="00056AF9" w:rsidRPr="00A51419" w:rsidRDefault="00056AF9" w:rsidP="00056AF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7F188BF0" wp14:editId="6BBD80A7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3E17A69B" w14:textId="77777777" w:rsidR="00056AF9" w:rsidRPr="00A51419" w:rsidRDefault="00056AF9" w:rsidP="00056AF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2C5F4C0C" w14:textId="77777777" w:rsidR="00056AF9" w:rsidRPr="00A51419" w:rsidRDefault="00056AF9" w:rsidP="00056AF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5EF523A0" w14:textId="77777777" w:rsidR="00056AF9" w:rsidRPr="00A51419" w:rsidRDefault="00056AF9" w:rsidP="00056AF9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7D64A4F6" w14:textId="77777777" w:rsidR="00056AF9" w:rsidRPr="00A51419" w:rsidRDefault="00056AF9" w:rsidP="00056AF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4ACB66E0" w14:textId="77777777" w:rsidR="00056AF9" w:rsidRPr="00056AF9" w:rsidRDefault="00056AF9" w:rsidP="00056A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F9"/>
    <w:rsid w:val="00056AF9"/>
    <w:rsid w:val="003C468F"/>
    <w:rsid w:val="00A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76AD23"/>
  <w15:chartTrackingRefBased/>
  <w15:docId w15:val="{2BF6932A-861E-4805-A8F1-D0C22D12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F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6A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A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A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A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A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A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A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A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A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6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6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6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6A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6A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6A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6A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6A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6A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6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5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AF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56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AF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56A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6AF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56A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6A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6AF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56A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56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6AF9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56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6AF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815</Characters>
  <Application>Microsoft Office Word</Application>
  <DocSecurity>0</DocSecurity>
  <Lines>32</Lines>
  <Paragraphs>8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2</cp:revision>
  <cp:lastPrinted>2026-03-02T17:53:00Z</cp:lastPrinted>
  <dcterms:created xsi:type="dcterms:W3CDTF">2026-03-02T17:51:00Z</dcterms:created>
  <dcterms:modified xsi:type="dcterms:W3CDTF">2026-03-02T17:54:00Z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2026-03-02T17:53:46Z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cceb3f88-9960-4b1e-baaf-ae5b1a6f0e23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